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5A" w:rsidRDefault="00C65E5A" w:rsidP="00C65E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sz w:val="24"/>
          <w:szCs w:val="24"/>
        </w:rPr>
        <w:t>ПАСПОРТ</w:t>
      </w:r>
    </w:p>
    <w:p w:rsidR="00C65E5A" w:rsidRPr="00C65E5A" w:rsidRDefault="00C65E5A" w:rsidP="00C65E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программы Республики Тыва «Республиканская адресная программа</w:t>
      </w:r>
      <w:r w:rsidRPr="00C65E5A">
        <w:rPr>
          <w:rFonts w:ascii="Times New Roman" w:hAnsi="Times New Roman" w:cs="Times New Roman"/>
          <w:sz w:val="24"/>
          <w:szCs w:val="24"/>
        </w:rPr>
        <w:t xml:space="preserve"> по переселению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E5A">
        <w:rPr>
          <w:rFonts w:ascii="Times New Roman" w:hAnsi="Times New Roman" w:cs="Times New Roman"/>
          <w:sz w:val="24"/>
          <w:szCs w:val="24"/>
        </w:rPr>
        <w:t>из многоквартирных домов, признанных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E5A">
        <w:rPr>
          <w:rFonts w:ascii="Times New Roman" w:hAnsi="Times New Roman" w:cs="Times New Roman"/>
          <w:sz w:val="24"/>
          <w:szCs w:val="24"/>
        </w:rPr>
        <w:t>до 1 января 2017 г. аварийными и подлежащими сносу или</w:t>
      </w:r>
    </w:p>
    <w:p w:rsidR="00C65E5A" w:rsidRDefault="00C65E5A" w:rsidP="00C65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sz w:val="24"/>
          <w:szCs w:val="24"/>
        </w:rPr>
        <w:t>реконструкции в связи с физическим износом в процессе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E5A">
        <w:rPr>
          <w:rFonts w:ascii="Times New Roman" w:hAnsi="Times New Roman" w:cs="Times New Roman"/>
          <w:sz w:val="24"/>
          <w:szCs w:val="24"/>
        </w:rPr>
        <w:t>эксплуатац</w:t>
      </w:r>
      <w:r>
        <w:rPr>
          <w:rFonts w:ascii="Times New Roman" w:hAnsi="Times New Roman" w:cs="Times New Roman"/>
          <w:sz w:val="24"/>
          <w:szCs w:val="24"/>
        </w:rPr>
        <w:t>ии в Республике Тыва, на 2019-</w:t>
      </w:r>
      <w:r w:rsidRPr="00C65E5A">
        <w:rPr>
          <w:rFonts w:ascii="Times New Roman" w:hAnsi="Times New Roman" w:cs="Times New Roman"/>
          <w:sz w:val="24"/>
          <w:szCs w:val="24"/>
        </w:rPr>
        <w:t>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5E5A" w:rsidRPr="00C65E5A" w:rsidRDefault="00C65E5A" w:rsidP="00C65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C65E5A" w:rsidRDefault="00C65E5A" w:rsidP="00C65E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5E5A">
        <w:rPr>
          <w:rFonts w:ascii="Times New Roman" w:hAnsi="Times New Roman" w:cs="Times New Roman"/>
          <w:b/>
          <w:sz w:val="24"/>
          <w:szCs w:val="24"/>
        </w:rPr>
        <w:t>от 05.03.2022 N 82</w:t>
      </w:r>
    </w:p>
    <w:bookmarkEnd w:id="0"/>
    <w:p w:rsidR="00C65E5A" w:rsidRPr="00C65E5A" w:rsidRDefault="00C65E5A" w:rsidP="00C6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556"/>
      </w:tblGrid>
      <w:tr w:rsidR="00C65E5A" w:rsidRPr="00C65E5A" w:rsidTr="00474DA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Республиканская адресная программа по переселению граждан из многоквартирных домов, признанных в установленном порядке до 1 января 2017 г. аварийными и подлежащими сносу или реконструкции в связи с физическим износом в процессе их эксплуатации в Республике Тыва, на 2019 - 2025 годы (далее - программа)</w:t>
            </w:r>
          </w:p>
        </w:tc>
      </w:tr>
      <w:tr w:rsidR="00C65E5A" w:rsidRPr="00C65E5A" w:rsidTr="00474DA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5">
              <w:r w:rsidRPr="00C65E5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10.07.2020 N 320)</w:t>
            </w:r>
          </w:p>
        </w:tc>
      </w:tr>
      <w:tr w:rsidR="00C65E5A" w:rsidRPr="00C65E5A" w:rsidTr="00474DA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6667EE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C65E5A" w:rsidRPr="00C65E5A">
                <w:rPr>
                  <w:rFonts w:ascii="Times New Roman" w:hAnsi="Times New Roman" w:cs="Times New Roman"/>
                  <w:sz w:val="24"/>
                  <w:szCs w:val="24"/>
                </w:rPr>
                <w:t>статья 16</w:t>
              </w:r>
            </w:hyperlink>
            <w:r w:rsidR="00C65E5A"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21 июля 2007 г. N 185-ФЗ </w:t>
            </w:r>
            <w:r w:rsidR="00C65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E5A" w:rsidRPr="00C65E5A">
              <w:rPr>
                <w:rFonts w:ascii="Times New Roman" w:hAnsi="Times New Roman" w:cs="Times New Roman"/>
                <w:sz w:val="24"/>
                <w:szCs w:val="24"/>
              </w:rPr>
              <w:t>О Фонде содействия реформированию жилищно-коммунального хозяйства</w:t>
            </w:r>
            <w:r w:rsidR="00C65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5E5A"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>
              <w:r w:rsidR="00C65E5A" w:rsidRPr="00C65E5A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C65E5A"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2018 г. N 204 </w:t>
            </w:r>
            <w:r w:rsidR="00C65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E5A" w:rsidRPr="00C65E5A">
              <w:rPr>
                <w:rFonts w:ascii="Times New Roman" w:hAnsi="Times New Roman" w:cs="Times New Roman"/>
                <w:sz w:val="24"/>
                <w:szCs w:val="24"/>
              </w:rPr>
              <w:t>О национальных целях и стратегических задачах развития Российской Федерации на период до 2024 года</w:t>
            </w:r>
            <w:r w:rsidR="00C65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E5A" w:rsidRPr="00C65E5A" w:rsidTr="00474DA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C65E5A" w:rsidRPr="00C65E5A" w:rsidTr="00474DA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>
              <w:r w:rsidRPr="00C65E5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05.03.2022 N 82)</w:t>
            </w:r>
          </w:p>
        </w:tc>
      </w:tr>
      <w:tr w:rsidR="00C65E5A" w:rsidRPr="00C65E5A" w:rsidTr="00474DA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C65E5A" w:rsidRPr="00C65E5A" w:rsidTr="00474DA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>
              <w:r w:rsidRPr="00C65E5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05.03.2022 N 82)</w:t>
            </w:r>
          </w:p>
        </w:tc>
      </w:tr>
      <w:tr w:rsidR="00C65E5A" w:rsidRPr="00C65E5A" w:rsidTr="00474DA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программы: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 на территории Республики Тыва путем переселения из аварийного жилищного фонда;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формирование адресного подхода к проблеме переселения граждан из аварийного жилищного фонда;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увеличение объемов жилищного строительства на территории Республики Тыва;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аварийных многоквартирных домов, признанных до 1 января 2017 г. в установленном порядке аварийными и подлежащими сносу или реконструкции в связи с физическим износом в процессе их эксплуатации;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механизмов переселения граждан из не пригодного для проживания жилищного фонда;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привлечение финансовой поддержки за счет средств государственной корпорации - Фонда содействия реформированию жилищно-коммунального хозяйства;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выработка механизмов предоставления жилых помещений переселяемым гражданам</w:t>
            </w:r>
          </w:p>
        </w:tc>
      </w:tr>
      <w:tr w:rsidR="00C65E5A" w:rsidRPr="00C65E5A" w:rsidTr="00474DA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ликвидация в 2019 - 2025 годах не пригодного для проживания жилищного фонда площадью 11970,9 кв. м;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переселение 719 граждан из не пригодного для проживания жилищного фонда</w:t>
            </w:r>
          </w:p>
        </w:tc>
      </w:tr>
      <w:tr w:rsidR="00C65E5A" w:rsidRPr="00C65E5A" w:rsidTr="00474DA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10.07.2020 </w:t>
            </w:r>
            <w:hyperlink r:id="rId10">
              <w:r w:rsidRPr="00C65E5A">
                <w:rPr>
                  <w:rFonts w:ascii="Times New Roman" w:hAnsi="Times New Roman" w:cs="Times New Roman"/>
                  <w:sz w:val="24"/>
                  <w:szCs w:val="24"/>
                </w:rPr>
                <w:t>N 320</w:t>
              </w:r>
            </w:hyperlink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, от 05.03.2022 </w:t>
            </w:r>
            <w:hyperlink r:id="rId11">
              <w:r w:rsidRPr="00C65E5A">
                <w:rPr>
                  <w:rFonts w:ascii="Times New Roman" w:hAnsi="Times New Roman" w:cs="Times New Roman"/>
                  <w:sz w:val="24"/>
                  <w:szCs w:val="24"/>
                </w:rPr>
                <w:t>N 82</w:t>
              </w:r>
            </w:hyperlink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5E5A" w:rsidRPr="00C65E5A" w:rsidTr="00474DA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2019 - 2025 годы</w:t>
            </w:r>
          </w:p>
        </w:tc>
      </w:tr>
      <w:tr w:rsidR="00C65E5A" w:rsidRPr="00C65E5A" w:rsidTr="00474DA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Республики Тыва, органы местного самоуправления муниципальных образований Республики Тыва, в которых находятся многоквартирные дома, в установленном порядке до 1 января 2017 г. признанные аварийными и подлежащими сносу, - </w:t>
            </w:r>
            <w:proofErr w:type="spellStart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, с. Хову-Аксы </w:t>
            </w:r>
            <w:proofErr w:type="spellStart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Город Кызыл Республики Тыва</w:t>
            </w:r>
          </w:p>
        </w:tc>
      </w:tr>
      <w:tr w:rsidR="00C65E5A" w:rsidRPr="00C65E5A" w:rsidTr="00474DA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10.07.2020 </w:t>
            </w:r>
            <w:hyperlink r:id="rId12">
              <w:r w:rsidRPr="00C65E5A">
                <w:rPr>
                  <w:rFonts w:ascii="Times New Roman" w:hAnsi="Times New Roman" w:cs="Times New Roman"/>
                  <w:sz w:val="24"/>
                  <w:szCs w:val="24"/>
                </w:rPr>
                <w:t>N 320</w:t>
              </w:r>
            </w:hyperlink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, от 05.03.2022 </w:t>
            </w:r>
            <w:hyperlink r:id="rId13">
              <w:r w:rsidRPr="00C65E5A">
                <w:rPr>
                  <w:rFonts w:ascii="Times New Roman" w:hAnsi="Times New Roman" w:cs="Times New Roman"/>
                  <w:sz w:val="24"/>
                  <w:szCs w:val="24"/>
                </w:rPr>
                <w:t>N 82</w:t>
              </w:r>
            </w:hyperlink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5E5A" w:rsidRPr="00C65E5A" w:rsidTr="00474DA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программы, составляет 982958709,90 руб., из них: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2019 - 2020 годов - 6987551,50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2020 - 2021 годов - 75728455,00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2021 - 2022 годов - 136407535,00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2022 - 2023 годов - 215850452,0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2023 - 2024 годов - 31368608,0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2024 - 2025 годов - 516616108,40 руб.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Доля финансирования программы за счет средств Фонда содействия реформированию жилищно-коммунального хозяйства составляет 939505508,67 руб., в том числе: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2019 - 2020 годов - 4009900,00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2020 - 2021 годов - 61829773,10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2021 - 2022 годов - 117658718,38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2022 - 2023 годов - 213676799,0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2023 - 2024 годов - 30880370,88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2024 - 2025 годов - 511449947,31 руб.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Доля финансирования из республиканского бюджета Республики Тыва составляет 43453201,23 руб., в том числе: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этапе 2019 - 2020 годов - 2977651,50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2020 - 2021 годов - 13898681,90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2021 - 2022 годов - 18748816,62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2022 - 2023 годов - 2173653,0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2023 - 2024 годов - 488237,12 руб.;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на этапе 2024 - 2025 годов - 5166161,09 руб.</w:t>
            </w:r>
          </w:p>
        </w:tc>
      </w:tr>
      <w:tr w:rsidR="00C65E5A" w:rsidRPr="00C65E5A" w:rsidTr="00474DA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14">
              <w:r w:rsidRPr="00C65E5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05.03.2022 N 82)</w:t>
            </w:r>
          </w:p>
        </w:tc>
      </w:tr>
      <w:tr w:rsidR="00C65E5A" w:rsidRPr="00C65E5A" w:rsidTr="00474DA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переселение 719 человек из многоквартирных домов, признанных в установленном порядке аварийными и подлежащими сносу;</w:t>
            </w:r>
          </w:p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расселение 11970,9 кв. м аварийного жилищного фонда</w:t>
            </w:r>
          </w:p>
        </w:tc>
      </w:tr>
      <w:tr w:rsidR="00C65E5A" w:rsidRPr="00C65E5A" w:rsidTr="00474DA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10.07.2020 </w:t>
            </w:r>
            <w:hyperlink r:id="rId15">
              <w:r w:rsidRPr="00C65E5A">
                <w:rPr>
                  <w:rFonts w:ascii="Times New Roman" w:hAnsi="Times New Roman" w:cs="Times New Roman"/>
                  <w:sz w:val="24"/>
                  <w:szCs w:val="24"/>
                </w:rPr>
                <w:t>N 320</w:t>
              </w:r>
            </w:hyperlink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, от 05.03.2022 </w:t>
            </w:r>
            <w:hyperlink r:id="rId16">
              <w:r w:rsidRPr="00C65E5A">
                <w:rPr>
                  <w:rFonts w:ascii="Times New Roman" w:hAnsi="Times New Roman" w:cs="Times New Roman"/>
                  <w:sz w:val="24"/>
                  <w:szCs w:val="24"/>
                </w:rPr>
                <w:t>N 82</w:t>
              </w:r>
            </w:hyperlink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5E5A" w:rsidRPr="00C65E5A" w:rsidTr="00474DA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Республики Тыва ежемесячно, до 5 числа месяца, следующего </w:t>
            </w:r>
            <w:proofErr w:type="gramStart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C65E5A">
              <w:rPr>
                <w:rFonts w:ascii="Times New Roman" w:hAnsi="Times New Roman" w:cs="Times New Roman"/>
                <w:sz w:val="24"/>
                <w:szCs w:val="24"/>
              </w:rPr>
              <w:t>, представляют государственному заказчику программы - Министерству строительства Республики Тыва - отчеты о ходе реализации программы. Государственный заказчик программы обобщает указанные отчеты и направляет отчеты установленного образца в государственную корпорацию - Фонд содействия реформированию жилищно-коммунального хозяйства.</w:t>
            </w:r>
          </w:p>
        </w:tc>
      </w:tr>
      <w:tr w:rsidR="00C65E5A" w:rsidRPr="00C65E5A" w:rsidTr="00474DA3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E5A" w:rsidRPr="00C65E5A" w:rsidRDefault="00C65E5A" w:rsidP="00474D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7">
              <w:r w:rsidRPr="00C65E5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C65E5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05.03.2022 N 82)</w:t>
            </w:r>
          </w:p>
        </w:tc>
      </w:tr>
    </w:tbl>
    <w:p w:rsidR="005A6DCA" w:rsidRPr="00C65E5A" w:rsidRDefault="005A6DCA" w:rsidP="00C65E5A">
      <w:pPr>
        <w:rPr>
          <w:rFonts w:ascii="Times New Roman" w:hAnsi="Times New Roman" w:cs="Times New Roman"/>
          <w:sz w:val="24"/>
          <w:szCs w:val="24"/>
        </w:rPr>
      </w:pPr>
    </w:p>
    <w:sectPr w:rsidR="005A6DCA" w:rsidRPr="00C6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46"/>
    <w:rsid w:val="000952DF"/>
    <w:rsid w:val="00096C46"/>
    <w:rsid w:val="001115B9"/>
    <w:rsid w:val="00232953"/>
    <w:rsid w:val="0041152A"/>
    <w:rsid w:val="005A6DCA"/>
    <w:rsid w:val="006667EE"/>
    <w:rsid w:val="00746944"/>
    <w:rsid w:val="009974E2"/>
    <w:rsid w:val="00A302EE"/>
    <w:rsid w:val="00B26D04"/>
    <w:rsid w:val="00C65E5A"/>
    <w:rsid w:val="00F1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E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5E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E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5E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D0282B02607BEF3E1474148B82CAB7320034DB85C040887692AB04B6E1DBB8B406CB2CE3361E3BFE2C1101C28BBD2D9941CF71A6A3D1F7FD9E5WE20L" TargetMode="External"/><Relationship Id="rId13" Type="http://schemas.openxmlformats.org/officeDocument/2006/relationships/hyperlink" Target="consultantplus://offline/ref=A67D0282B02607BEF3E1474148B82CAB7320034DB85C040887692AB04B6E1DBB8B406CB2CE3361E3BFE2C0191C28BBD2D9941CF71A6A3D1F7FD9E5WE20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D0282B02607BEF3E1594C5ED476A5742E5540B95C0B59D83671ED1C6717ECDE0F6DFC88377EE2BFFCC31815W72EL" TargetMode="External"/><Relationship Id="rId12" Type="http://schemas.openxmlformats.org/officeDocument/2006/relationships/hyperlink" Target="consultantplus://offline/ref=A67D0282B02607BEF3E1474148B82CAB7320034DB858030F8D692AB04B6E1DBB8B406CB2CE3361E3BFE2C3181C28BBD2D9941CF71A6A3D1F7FD9E5WE20L" TargetMode="External"/><Relationship Id="rId17" Type="http://schemas.openxmlformats.org/officeDocument/2006/relationships/hyperlink" Target="consultantplus://offline/ref=A67D0282B02607BEF3E1474148B82CAB7320034DB85C040887692AB04B6E1DBB8B406CB2CE3361E3BFE2C01F1C28BBD2D9941CF71A6A3D1F7FD9E5WE2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7D0282B02607BEF3E1474148B82CAB7320034DB85C040887692AB04B6E1DBB8B406CB2CE3361E3BFE2C01E1C28BBD2D9941CF71A6A3D1F7FD9E5WE2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D0282B02607BEF3E1594C5ED476A5732A5C45BD5C0B59D83671ED1C6717ECCC0F35F08A3E61E6B8E995495329E79485871FFE1A693D03W72FL" TargetMode="External"/><Relationship Id="rId11" Type="http://schemas.openxmlformats.org/officeDocument/2006/relationships/hyperlink" Target="consultantplus://offline/ref=A67D0282B02607BEF3E1474148B82CAB7320034DB85C040887692AB04B6E1DBB8B406CB2CE3361E3BFE2C0181C28BBD2D9941CF71A6A3D1F7FD9E5WE20L" TargetMode="External"/><Relationship Id="rId5" Type="http://schemas.openxmlformats.org/officeDocument/2006/relationships/hyperlink" Target="consultantplus://offline/ref=A67D0282B02607BEF3E1474148B82CAB7320034DB858030F8D692AB04B6E1DBB8B406CB2CE3361E3BFE2C01D1C28BBD2D9941CF71A6A3D1F7FD9E5WE20L" TargetMode="External"/><Relationship Id="rId15" Type="http://schemas.openxmlformats.org/officeDocument/2006/relationships/hyperlink" Target="consultantplus://offline/ref=A67D0282B02607BEF3E1474148B82CAB7320034DB858030F8D692AB04B6E1DBB8B406CB2CE3361E3BFE2C31D1C28BBD2D9941CF71A6A3D1F7FD9E5WE20L" TargetMode="External"/><Relationship Id="rId10" Type="http://schemas.openxmlformats.org/officeDocument/2006/relationships/hyperlink" Target="consultantplus://offline/ref=A67D0282B02607BEF3E1474148B82CAB7320034DB858030F8D692AB04B6E1DBB8B406CB2CE3361E3BFE2C0111C28BBD2D9941CF71A6A3D1F7FD9E5WE20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D0282B02607BEF3E1474148B82CAB7320034DB85C040887692AB04B6E1DBB8B406CB2CE3361E3BFE2C1111C28BBD2D9941CF71A6A3D1F7FD9E5WE20L" TargetMode="External"/><Relationship Id="rId14" Type="http://schemas.openxmlformats.org/officeDocument/2006/relationships/hyperlink" Target="consultantplus://offline/ref=A67D0282B02607BEF3E1474148B82CAB7320034DB85C040887692AB04B6E1DBB8B406CB2CE3361E3BFE2C01A1C28BBD2D9941CF71A6A3D1F7FD9E5WE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Севил Ажыкмаа Анатольевна</dc:creator>
  <cp:lastModifiedBy>Хомушку Снежана Сергеевна</cp:lastModifiedBy>
  <cp:revision>2</cp:revision>
  <dcterms:created xsi:type="dcterms:W3CDTF">2022-10-29T14:10:00Z</dcterms:created>
  <dcterms:modified xsi:type="dcterms:W3CDTF">2022-10-29T14:10:00Z</dcterms:modified>
</cp:coreProperties>
</file>