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D8" w:rsidRPr="008C5618" w:rsidRDefault="00D04BD8" w:rsidP="009F4A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61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895AD8" w:rsidRPr="008C5618" w:rsidRDefault="00D04BD8" w:rsidP="00895A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618">
        <w:rPr>
          <w:rFonts w:ascii="Times New Roman" w:hAnsi="Times New Roman" w:cs="Times New Roman"/>
          <w:b/>
          <w:sz w:val="24"/>
          <w:szCs w:val="24"/>
        </w:rPr>
        <w:t>государственной программы Республики Тыва</w:t>
      </w:r>
      <w:r w:rsidR="00895AD8" w:rsidRPr="008C56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AD3" w:rsidRPr="008C5618">
        <w:rPr>
          <w:rFonts w:ascii="Times New Roman" w:hAnsi="Times New Roman" w:cs="Times New Roman"/>
          <w:b/>
          <w:sz w:val="24"/>
          <w:szCs w:val="24"/>
        </w:rPr>
        <w:t>«</w:t>
      </w:r>
      <w:r w:rsidRPr="008C5618">
        <w:rPr>
          <w:rFonts w:ascii="Times New Roman" w:hAnsi="Times New Roman" w:cs="Times New Roman"/>
          <w:b/>
          <w:sz w:val="24"/>
          <w:szCs w:val="24"/>
        </w:rPr>
        <w:t>Комплексн</w:t>
      </w:r>
      <w:r w:rsidR="009F4AD3" w:rsidRPr="008C5618">
        <w:rPr>
          <w:rFonts w:ascii="Times New Roman" w:hAnsi="Times New Roman" w:cs="Times New Roman"/>
          <w:b/>
          <w:sz w:val="24"/>
          <w:szCs w:val="24"/>
        </w:rPr>
        <w:t>ое развитие сельских территорий»</w:t>
      </w:r>
      <w:r w:rsidR="00895AD8" w:rsidRPr="008C56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4AD3" w:rsidRPr="008C5618" w:rsidRDefault="009F4AD3" w:rsidP="00895A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618">
        <w:rPr>
          <w:rFonts w:ascii="Times New Roman" w:hAnsi="Times New Roman" w:cs="Times New Roman"/>
          <w:b/>
          <w:sz w:val="24"/>
          <w:szCs w:val="24"/>
        </w:rPr>
        <w:t>от 23.09.2021 N 504</w:t>
      </w:r>
    </w:p>
    <w:p w:rsidR="00D04BD8" w:rsidRPr="008C5618" w:rsidRDefault="00D04BD8" w:rsidP="009F4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5613"/>
      </w:tblGrid>
      <w:tr w:rsidR="009F4AD3" w:rsidRPr="008C5618">
        <w:tc>
          <w:tcPr>
            <w:tcW w:w="3118" w:type="dxa"/>
          </w:tcPr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340" w:type="dxa"/>
          </w:tcPr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5" w:history="1">
              <w:r w:rsidRPr="008C5618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8C561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</w:t>
            </w:r>
            <w:r w:rsidR="009F4AD3" w:rsidRPr="008C56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</w:t>
            </w:r>
            <w:r w:rsidR="009F4AD3" w:rsidRPr="008C56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, утвержденная постановлением Правительства Российской Федерации от 31 мая 2019 г. N 696</w:t>
            </w:r>
          </w:p>
        </w:tc>
      </w:tr>
      <w:tr w:rsidR="009F4AD3" w:rsidRPr="008C5618">
        <w:tc>
          <w:tcPr>
            <w:tcW w:w="3118" w:type="dxa"/>
          </w:tcPr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340" w:type="dxa"/>
          </w:tcPr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D04BD8" w:rsidRPr="008C5618" w:rsidRDefault="009F4AD3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4BD8" w:rsidRPr="008C5618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сельских территорий</w:t>
            </w: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4AD3" w:rsidRPr="008C5618">
        <w:tc>
          <w:tcPr>
            <w:tcW w:w="3118" w:type="dxa"/>
          </w:tcPr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Государственный заказчик Программы</w:t>
            </w:r>
          </w:p>
        </w:tc>
        <w:tc>
          <w:tcPr>
            <w:tcW w:w="340" w:type="dxa"/>
          </w:tcPr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</w:tr>
      <w:tr w:rsidR="009F4AD3" w:rsidRPr="008C5618">
        <w:tc>
          <w:tcPr>
            <w:tcW w:w="3118" w:type="dxa"/>
          </w:tcPr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40" w:type="dxa"/>
          </w:tcPr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Министерство дорожно-транспортного комплекса Республики Тыва</w:t>
            </w:r>
          </w:p>
        </w:tc>
      </w:tr>
      <w:tr w:rsidR="009F4AD3" w:rsidRPr="008C5618">
        <w:tc>
          <w:tcPr>
            <w:tcW w:w="3118" w:type="dxa"/>
          </w:tcPr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340" w:type="dxa"/>
          </w:tcPr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Министерство сельского хозяйства и продовольствия Республики Тыва, Министерство финансов Республики Тыва, Министерство образования и науки Республики Тыва, Министерство здравоохранения Республики Тыва, Министерство труда и социальной политики Республики Тыва, Министерство культуры Республики Тыва, Министерство информатизации и связи Республики Тыва, Министерство дорожно-транспортного комплекса Республики Тыва, Министерство строительства и жилищно-коммунального хозяйства Республики Тыва, Министерство топлива и энергетики Республики Тыва, Министерство спорта Республики Тыва</w:t>
            </w:r>
            <w:proofErr w:type="gramEnd"/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, администрации муниципальных районов Республики Тыва (по согласованию)</w:t>
            </w:r>
          </w:p>
        </w:tc>
      </w:tr>
      <w:tr w:rsidR="009F4AD3" w:rsidRPr="008C5618">
        <w:tc>
          <w:tcPr>
            <w:tcW w:w="3118" w:type="dxa"/>
          </w:tcPr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340" w:type="dxa"/>
          </w:tcPr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D04BD8" w:rsidRPr="008C5618" w:rsidRDefault="00D20A69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04BD8" w:rsidRPr="008C5618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D04BD8" w:rsidRPr="008C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AD3" w:rsidRPr="008C56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4BD8" w:rsidRPr="008C561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  <w:r w:rsidR="009F4AD3" w:rsidRPr="008C56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04BD8" w:rsidRPr="008C56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4BD8" w:rsidRPr="008C5618" w:rsidRDefault="00D20A69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04BD8" w:rsidRPr="008C5618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D04BD8" w:rsidRPr="008C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AD3" w:rsidRPr="008C56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4BD8" w:rsidRPr="008C5618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инфраструктуры на сельских территориях</w:t>
            </w:r>
            <w:r w:rsidR="009F4AD3" w:rsidRPr="008C56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04BD8" w:rsidRPr="008C56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4BD8" w:rsidRPr="008C5618" w:rsidRDefault="00D20A69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04BD8" w:rsidRPr="008C5618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D04BD8" w:rsidRPr="008C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AD3" w:rsidRPr="008C56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4BD8" w:rsidRPr="008C5618">
              <w:rPr>
                <w:rFonts w:ascii="Times New Roman" w:hAnsi="Times New Roman" w:cs="Times New Roman"/>
                <w:sz w:val="24"/>
                <w:szCs w:val="24"/>
              </w:rPr>
              <w:t>Развитие рынка труда (кадрового потенциала) на сельских территориях</w:t>
            </w:r>
            <w:r w:rsidR="009F4AD3" w:rsidRPr="008C56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4AD3" w:rsidRPr="008C5618">
        <w:tc>
          <w:tcPr>
            <w:tcW w:w="3118" w:type="dxa"/>
          </w:tcPr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340" w:type="dxa"/>
          </w:tcPr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сохранение доли сельского населения в общей численности населения Республики Тыва на уровне не менее 48,3 процента в 2025 г.;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в 2018 году (базовый год) - 45,9 процента;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в 2020 году - 46,5 процента;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в 2021 году - 46,5 процента;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в 2022 году - 47,0 процентов;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в 2023 году - 47,5 процента;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в 2024 году - 48,0 процентов;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в 2025 году - 48,3 процента;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доведение соотношения среднемесячных располагаемых ресурсов сельского и городского домохозяйств до 120,8 процента в 2025 г.;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в 2018 году (базовый год) - 120,8 процента;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в 2020 году - 120,8 процента;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в 2021 году - 120,8 процента;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в 2022 году - 120,8 процента;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в 2023 году - 120,8 процента;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в 2024 году - 120,8 процента;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в 2025 году - 120,8 процента;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повышение доли общей площади благоустроенных жилых помещений в сельских населенных пунктах до 5 процентов в 2025 г.;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в 2018 году (базовый год) - 3,4 процента;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в 2020 году - 3,8 процента;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в 2021 году - 4,1 процента;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в 2022 году - 4,4 процента;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в 2023 году - 4,8 процента;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в 2024 году - 4,9 процента;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в 2025 году - 5 процентов</w:t>
            </w:r>
          </w:p>
        </w:tc>
      </w:tr>
      <w:tr w:rsidR="009F4AD3" w:rsidRPr="008C5618">
        <w:tc>
          <w:tcPr>
            <w:tcW w:w="9071" w:type="dxa"/>
            <w:gridSpan w:val="3"/>
          </w:tcPr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(позиция в ред. </w:t>
            </w:r>
            <w:hyperlink r:id="rId9" w:history="1">
              <w:r w:rsidRPr="008C5618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C561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23.09.2021 N 504)</w:t>
            </w:r>
          </w:p>
        </w:tc>
      </w:tr>
      <w:tr w:rsidR="009F4AD3" w:rsidRPr="008C5618">
        <w:tc>
          <w:tcPr>
            <w:tcW w:w="3118" w:type="dxa"/>
          </w:tcPr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40" w:type="dxa"/>
          </w:tcPr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сельского населения на основе развития институтов субсидирования строительства и покупки жилья, а также ипотечного кредитования;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обеспечение создания комфортных условий жизнедеятельности в сельской местности за счет: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- развития инфраструктуры на сельских территориях;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- благоустройства сельских территорий;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содействие сельскохозяйственным товаропроизводителям в обеспечении квалифицированными специалистами;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реализация инициативных проектов</w:t>
            </w:r>
          </w:p>
        </w:tc>
      </w:tr>
      <w:tr w:rsidR="009F4AD3" w:rsidRPr="008C5618">
        <w:tc>
          <w:tcPr>
            <w:tcW w:w="3118" w:type="dxa"/>
          </w:tcPr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340" w:type="dxa"/>
          </w:tcPr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ввод жилых помещений (жилых домов) для граждан, проживающих на сельских территориях, - 141,3 тыс. кв. м жилья;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ввод жилых помещений (жилых домов), предоставляемых на условиях найма гражданам, проживающим на сельских территориях, - 60,8 тыс. кв. м жилья;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предоставление 300 жилищных (ипотечных) кредитов (займов) гражданам для строительства (приобретения) жилых помещений (жилых домов) на сельских территориях;</w:t>
            </w:r>
            <w:proofErr w:type="gramEnd"/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реализация 7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 в эксплуатацию 45,492 км автомобильных дорог;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реализация 272 общественно значимых проектов по благоустройству территорий;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реализация 19 инициативных проектов комплексного развития сельских территорий;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обучающихся в федеральных государственных образовательных организациях, - 60 человек;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количество студентов, обучающихся в федеральных государственных образовательных организациях, привлеченных для прохождения производственной практики, - 60 человек;</w:t>
            </w:r>
          </w:p>
        </w:tc>
      </w:tr>
      <w:tr w:rsidR="009F4AD3" w:rsidRPr="008C5618">
        <w:tc>
          <w:tcPr>
            <w:tcW w:w="9071" w:type="dxa"/>
            <w:gridSpan w:val="3"/>
          </w:tcPr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(позиция в ред. </w:t>
            </w:r>
            <w:hyperlink r:id="rId10" w:history="1">
              <w:r w:rsidRPr="008C5618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C561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23.09.2021 N 504)</w:t>
            </w:r>
          </w:p>
        </w:tc>
      </w:tr>
      <w:tr w:rsidR="009F4AD3" w:rsidRPr="008C5618">
        <w:tc>
          <w:tcPr>
            <w:tcW w:w="3118" w:type="dxa"/>
          </w:tcPr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340" w:type="dxa"/>
          </w:tcPr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1 января 2020 - 31 декабря 2025 г.</w:t>
            </w:r>
          </w:p>
        </w:tc>
      </w:tr>
      <w:tr w:rsidR="009F4AD3" w:rsidRPr="008C5618">
        <w:tc>
          <w:tcPr>
            <w:tcW w:w="3118" w:type="dxa"/>
          </w:tcPr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340" w:type="dxa"/>
          </w:tcPr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составит: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 финансирования - 11317746,27 тыс. рублей, в том числе: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в 2020 год - 621475,1 тыс. рублей;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в 2021 год - 273958,47 тыс. рублей;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в 2022 год - 2972889,40 тыс. рублей;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в 2023 год - 4240075,6 тыс. рублей;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в 2024 год - 2100860,80 тыс. рублей;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в 2025 год - 1108486,90 тыс. рублей,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- 9571635,20 тыс. рублей, в том числе: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в 2020 год - 498446,9 тыс. рублей;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в 2021 год - 250605,9 тыс. рублей;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в 2022 год - 2592176,70 тыс. рублей;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в 2023 год - 3709701,1 тыс. рублей;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в 2024 год - 1704930,7 тыс. рублей;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в 2025 год - 815773,9 тыс. рублей,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за счет средств республиканского бюджета Республики Тыва - 148551,37 тыс. рублей, в том числе: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в 2020 год - 30216,8 тыс. рублей;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в 2021 год - 2532,07 тыс. рублей;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в 2022 год - 22867,70 тыс. рублей;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в 2023 год - 47472,4 тыс. рублей;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в 2024 год - 27221,9 тыс. рублей;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в 2025 год - 18240,5 тыс. рублей,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местных бюджетов - 171971,77 тыс. рублей, в том числе: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в 2020 год - 15818,07 тыс. рублей;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в 2021 год - 14977,80 тыс. рублей;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в 2022 год - 34450 тыс. рублей;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в 2023 год - 42498,9 тыс. рублей;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2024 год - 32113,5 тыс. рублей;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в 2025 год - 32113,5 тыс. рублей,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- 1425587,93 тыс. рублей, в том числе: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в 2020 год - 76993,33 тыс. рублей;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в 2021 год - 5842,7 тыс. рублей;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в 2022 год - 323395,0 тыс. рублей;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в 2023 год - 440403,2 тыс. рублей;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в 2024 год - 336594,7 тыс. рублей;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в 2025 год - 242359,0 тыс. рублей,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1" w:history="1">
              <w:r w:rsidRPr="008C5618">
                <w:rPr>
                  <w:rFonts w:ascii="Times New Roman" w:hAnsi="Times New Roman" w:cs="Times New Roman"/>
                  <w:sz w:val="24"/>
                  <w:szCs w:val="24"/>
                </w:rPr>
                <w:t>подпрограмме</w:t>
              </w:r>
            </w:hyperlink>
            <w:r w:rsidRPr="008C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AD3" w:rsidRPr="008C56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  <w:r w:rsidR="009F4AD3" w:rsidRPr="008C56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 xml:space="preserve"> - 3994990,81 тыс. рублей;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2" w:history="1">
              <w:r w:rsidRPr="008C5618">
                <w:rPr>
                  <w:rFonts w:ascii="Times New Roman" w:hAnsi="Times New Roman" w:cs="Times New Roman"/>
                  <w:sz w:val="24"/>
                  <w:szCs w:val="24"/>
                </w:rPr>
                <w:t>подпрограмме</w:t>
              </w:r>
            </w:hyperlink>
            <w:r w:rsidRPr="008C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AD3" w:rsidRPr="008C56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инфраструктуры на сельских территориях</w:t>
            </w:r>
            <w:r w:rsidR="009F4AD3" w:rsidRPr="008C56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 xml:space="preserve"> - 7314775,46 тыс. рублей;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3" w:history="1">
              <w:r w:rsidRPr="008C5618">
                <w:rPr>
                  <w:rFonts w:ascii="Times New Roman" w:hAnsi="Times New Roman" w:cs="Times New Roman"/>
                  <w:sz w:val="24"/>
                  <w:szCs w:val="24"/>
                </w:rPr>
                <w:t>подпрограмме</w:t>
              </w:r>
            </w:hyperlink>
            <w:r w:rsidRPr="008C5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AD3" w:rsidRPr="008C56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Развитие рынка труда (кадрового потенциала) на сельских территориях</w:t>
            </w:r>
            <w:r w:rsidR="009F4AD3" w:rsidRPr="008C56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 xml:space="preserve"> - 8000,0 тыс. рублей.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подлежит ежегодному уточнению, исходя из реальных возможностей бюджетов всех уровней.</w:t>
            </w:r>
          </w:p>
        </w:tc>
      </w:tr>
      <w:tr w:rsidR="009F4AD3" w:rsidRPr="008C5618">
        <w:tc>
          <w:tcPr>
            <w:tcW w:w="9071" w:type="dxa"/>
            <w:gridSpan w:val="3"/>
          </w:tcPr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(позиция в ред. </w:t>
            </w:r>
            <w:hyperlink r:id="rId14" w:history="1">
              <w:r w:rsidRPr="008C5618">
                <w:rPr>
                  <w:rFonts w:ascii="Times New Roman" w:hAnsi="Times New Roman" w:cs="Times New Roman"/>
                  <w:sz w:val="24"/>
                  <w:szCs w:val="24"/>
                </w:rPr>
                <w:t>Постановления</w:t>
              </w:r>
            </w:hyperlink>
            <w:r w:rsidRPr="008C561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РТ от 23.09.2021 N 504)</w:t>
            </w:r>
          </w:p>
        </w:tc>
      </w:tr>
      <w:tr w:rsidR="00D04BD8" w:rsidRPr="008C5618">
        <w:tc>
          <w:tcPr>
            <w:tcW w:w="3118" w:type="dxa"/>
          </w:tcPr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40" w:type="dxa"/>
          </w:tcPr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13" w:type="dxa"/>
          </w:tcPr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529 сельских семей;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создание необходимой инженерной инфраструктуры под строительство 291 дома на сельских территориях;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реализация 7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повышение гражданской активности и участия граждан, индивидуальных предпринимателей и организаций, некоммерческих и общественных организаций, муниципальных районов Республики Тыва в реализации: 272 общественно значимых проектов по благоустройству территорий, 19 инициативных проектов комплексного развития сельских территорий;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увеличение доли квалифицированных специалистов в сельскохозяйственном производстве до 55 процентов;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прохождение профессиональной подготовки, переподготовки и повышения квалификации по аграрным направлениям не менее 10 человек ежегодно;</w:t>
            </w:r>
          </w:p>
          <w:p w:rsidR="00D04BD8" w:rsidRPr="008C5618" w:rsidRDefault="00D04BD8" w:rsidP="009F4A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618">
              <w:rPr>
                <w:rFonts w:ascii="Times New Roman" w:hAnsi="Times New Roman" w:cs="Times New Roman"/>
                <w:sz w:val="24"/>
                <w:szCs w:val="24"/>
              </w:rPr>
              <w:t>увеличение доли молодых специалистов в общей численности квалифицированных специалистов сельскохозяйственных организаций до 10 процентов</w:t>
            </w:r>
            <w:bookmarkStart w:id="0" w:name="_GoBack"/>
            <w:bookmarkEnd w:id="0"/>
          </w:p>
        </w:tc>
      </w:tr>
    </w:tbl>
    <w:p w:rsidR="00DD0FF4" w:rsidRPr="008C5618" w:rsidRDefault="00DD0FF4" w:rsidP="009F4A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D0FF4" w:rsidRPr="008C5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A2A"/>
    <w:rsid w:val="0052395C"/>
    <w:rsid w:val="00703E7A"/>
    <w:rsid w:val="00895AD8"/>
    <w:rsid w:val="008C5618"/>
    <w:rsid w:val="0099355C"/>
    <w:rsid w:val="009F4AD3"/>
    <w:rsid w:val="00D04BD8"/>
    <w:rsid w:val="00D20A69"/>
    <w:rsid w:val="00DD0FF4"/>
    <w:rsid w:val="00E46A2A"/>
    <w:rsid w:val="00ED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0523FA09174815C89F63CC5E85B217CA288805EEDE76F8D74A19DF6A081D82986C5989395A4A1CF5340B3CB4D5427AC01DE163A28BFFC52F62DCcETFL" TargetMode="External"/><Relationship Id="rId13" Type="http://schemas.openxmlformats.org/officeDocument/2006/relationships/hyperlink" Target="consultantplus://offline/ref=730523FA09174815C89F63CC5E85B217CA288805EEDE76F8D74A19DF6A081D82986C5989395A4A1CF5340B3CB4D5427AC01DE163A28BFFC52F62DCcET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0523FA09174815C89F63CC5E85B217CA288805EEDE76F8D74A19DF6A081D82986C5989395A4A1CF53A093DB4D5427AC01DE163A28BFFC52F62DCcETFL" TargetMode="External"/><Relationship Id="rId12" Type="http://schemas.openxmlformats.org/officeDocument/2006/relationships/hyperlink" Target="consultantplus://offline/ref=730523FA09174815C89F63CC5E85B217CA288805EEDE76F8D74A19DF6A081D82986C5989395A4A1CF53A093DB4D5427AC01DE163A28BFFC52F62DCcETF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0523FA09174815C89F63CC5E85B217CA288805EEDE76F8D74A19DF6A081D82986C5989395A4A1CF53C0A3EB4D5427AC01DE163A28BFFC52F62DCcETFL" TargetMode="External"/><Relationship Id="rId11" Type="http://schemas.openxmlformats.org/officeDocument/2006/relationships/hyperlink" Target="consultantplus://offline/ref=730523FA09174815C89F63CC5E85B217CA288805EEDE76F8D74A19DF6A081D82986C5989395A4A1CF53C0A3EB4D5427AC01DE163A28BFFC52F62DCcETFL" TargetMode="External"/><Relationship Id="rId5" Type="http://schemas.openxmlformats.org/officeDocument/2006/relationships/hyperlink" Target="consultantplus://offline/ref=730523FA09174815C89F7DC148E9E819CA21D609EFD178AE831542823D0117D5DF2300CB7D574B1CFC365A6BFBD41E3E900EE066A288FFD9c2TF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30523FA09174815C89F63CC5E85B217CA288805EEDD70FFDA4A19DF6A081D82986C5989395A4A1CF53D0F3BB4D5427AC01DE163A28BFFC52F62DCcET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0523FA09174815C89F63CC5E85B217CA288805EEDD70FFDA4A19DF6A081D82986C5989395A4A1CF53D0E3DB4D5427AC01DE163A28BFFC52F62DCcETFL" TargetMode="External"/><Relationship Id="rId14" Type="http://schemas.openxmlformats.org/officeDocument/2006/relationships/hyperlink" Target="consultantplus://offline/ref=730523FA09174815C89F63CC5E85B217CA288805EEDD70FFDA4A19DF6A081D82986C5989395A4A1CF53D0F3FB4D5427AC01DE163A28BFFC52F62DCcET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1371</Words>
  <Characters>7821</Characters>
  <Application>Microsoft Office Word</Application>
  <DocSecurity>0</DocSecurity>
  <Lines>65</Lines>
  <Paragraphs>18</Paragraphs>
  <ScaleCrop>false</ScaleCrop>
  <Company/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Севил Ажыкмаа Анатольевна</dc:creator>
  <cp:keywords/>
  <dc:description/>
  <cp:lastModifiedBy>Хомушку Снежана Сергеевна</cp:lastModifiedBy>
  <cp:revision>10</cp:revision>
  <dcterms:created xsi:type="dcterms:W3CDTF">2022-09-21T04:43:00Z</dcterms:created>
  <dcterms:modified xsi:type="dcterms:W3CDTF">2022-10-21T11:12:00Z</dcterms:modified>
</cp:coreProperties>
</file>