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0" w:rsidRPr="00304FC1" w:rsidRDefault="00C56480" w:rsidP="008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C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56480" w:rsidRPr="00304FC1" w:rsidRDefault="00C56480" w:rsidP="008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C1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8C6985" w:rsidRPr="0030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DF" w:rsidRPr="00304FC1">
        <w:rPr>
          <w:rFonts w:ascii="Times New Roman" w:hAnsi="Times New Roman" w:cs="Times New Roman"/>
          <w:b/>
          <w:sz w:val="24"/>
          <w:szCs w:val="24"/>
        </w:rPr>
        <w:t>«</w:t>
      </w:r>
      <w:r w:rsidRPr="00304FC1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proofErr w:type="gramStart"/>
      <w:r w:rsidRPr="00304FC1">
        <w:rPr>
          <w:rFonts w:ascii="Times New Roman" w:hAnsi="Times New Roman" w:cs="Times New Roman"/>
          <w:b/>
          <w:sz w:val="24"/>
          <w:szCs w:val="24"/>
        </w:rPr>
        <w:t>развития органов записи</w:t>
      </w:r>
      <w:r w:rsidR="008C6985" w:rsidRPr="0030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FC1">
        <w:rPr>
          <w:rFonts w:ascii="Times New Roman" w:hAnsi="Times New Roman" w:cs="Times New Roman"/>
          <w:b/>
          <w:sz w:val="24"/>
          <w:szCs w:val="24"/>
        </w:rPr>
        <w:t>актов гражданского состояния Республики</w:t>
      </w:r>
      <w:proofErr w:type="gramEnd"/>
      <w:r w:rsidRPr="00304FC1">
        <w:rPr>
          <w:rFonts w:ascii="Times New Roman" w:hAnsi="Times New Roman" w:cs="Times New Roman"/>
          <w:b/>
          <w:sz w:val="24"/>
          <w:szCs w:val="24"/>
        </w:rPr>
        <w:t xml:space="preserve"> Тыва</w:t>
      </w:r>
      <w:r w:rsidR="008C6985" w:rsidRPr="0030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DF" w:rsidRPr="00304FC1">
        <w:rPr>
          <w:rFonts w:ascii="Times New Roman" w:hAnsi="Times New Roman" w:cs="Times New Roman"/>
          <w:b/>
          <w:sz w:val="24"/>
          <w:szCs w:val="24"/>
        </w:rPr>
        <w:t>на 2018-2023 годы»</w:t>
      </w:r>
    </w:p>
    <w:p w:rsidR="00E9536F" w:rsidRPr="00304FC1" w:rsidRDefault="00E9536F" w:rsidP="008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C1">
        <w:rPr>
          <w:rFonts w:ascii="Times New Roman" w:hAnsi="Times New Roman" w:cs="Times New Roman"/>
          <w:b/>
          <w:sz w:val="24"/>
          <w:szCs w:val="24"/>
        </w:rPr>
        <w:t>от 24.03.2022 N 133</w:t>
      </w:r>
    </w:p>
    <w:p w:rsidR="00C56480" w:rsidRPr="00304FC1" w:rsidRDefault="00C56480" w:rsidP="008C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556"/>
      </w:tblGrid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765FDF" w:rsidRPr="00304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развития органов записи актов гражданского состояния Республики</w:t>
            </w:r>
            <w:proofErr w:type="gramEnd"/>
            <w:r w:rsidRPr="00304FC1">
              <w:rPr>
                <w:rFonts w:ascii="Times New Roman" w:hAnsi="Times New Roman" w:cs="Times New Roman"/>
                <w:sz w:val="24"/>
                <w:szCs w:val="24"/>
              </w:rPr>
              <w:t xml:space="preserve"> Тыва на 2018 - 2023 годы</w:t>
            </w:r>
            <w:r w:rsidR="00765FDF" w:rsidRPr="00304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- (координатор)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69405D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  <w:p w:rsidR="00C56480" w:rsidRPr="00304FC1" w:rsidRDefault="00C56480" w:rsidP="0069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bookmarkStart w:id="0" w:name="_GoBack"/>
            <w:bookmarkEnd w:id="0"/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тво юстиции Республики Тыва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ЗАГС Республики Тыва по государственной регистрации актов гражданского состояния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услуг, предоставляемых органами ЗАГС Республики Тыва, к 2020 году посредством создания единой региональной электронной базы данных, содержащей записи актов гражданского состояния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состояния; количество совершенных юридически значимых действий;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записей, переведенных полностью в электронную форму, информация которых ранее была введена частично;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количество актовых записей, переведенных полностью в электронную форму, информация которых ранее не переводилась в электронную форму;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услугами в сфере государственной регистрации актов гражданского состояния; доля налоговых доходов</w:t>
            </w:r>
          </w:p>
        </w:tc>
      </w:tr>
      <w:tr w:rsidR="00E9536F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E9536F" w:rsidRPr="00304FC1">
        <w:tc>
          <w:tcPr>
            <w:tcW w:w="9034" w:type="dxa"/>
            <w:gridSpan w:val="3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80" w:rsidRPr="00304FC1">
        <w:tc>
          <w:tcPr>
            <w:tcW w:w="3118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60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2018 - 2023 годы составляет 214442 тыс. рублей, в том числе: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2018 году - 38211,7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- 43090,1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2020 году - 38012,7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2021 году - 33069,2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2022 году - 31998,6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2023 году - 30059,7 тыс. рублей,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из них из республиканского бюджета Республики Тыва - 20,0 тыс. рублей: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2020 г. - 20,0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(Единая субвенция бюджетам субъектов Российской Федерации) - 214422 тыс. рублей: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2018 году - 38211,7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2019 году - 43090,1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2020 году - 37992,7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2021 году - 33069,2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2022 году - 31998,6 тыс. рублей;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в 2023 году - 30059,7 тыс. рублей.</w:t>
            </w:r>
          </w:p>
          <w:p w:rsidR="00C56480" w:rsidRPr="00304FC1" w:rsidRDefault="00C56480" w:rsidP="008C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бюджета Республики Тыва</w:t>
            </w:r>
          </w:p>
        </w:tc>
      </w:tr>
    </w:tbl>
    <w:p w:rsidR="00DF0471" w:rsidRPr="00304FC1" w:rsidRDefault="00DF0471" w:rsidP="008C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471" w:rsidRPr="003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5"/>
    <w:rsid w:val="002806B4"/>
    <w:rsid w:val="00304FC1"/>
    <w:rsid w:val="00585E14"/>
    <w:rsid w:val="0069405D"/>
    <w:rsid w:val="006A4E6C"/>
    <w:rsid w:val="00765FDF"/>
    <w:rsid w:val="008C6985"/>
    <w:rsid w:val="00B17905"/>
    <w:rsid w:val="00C56480"/>
    <w:rsid w:val="00DE4759"/>
    <w:rsid w:val="00DF0471"/>
    <w:rsid w:val="00E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11</cp:revision>
  <dcterms:created xsi:type="dcterms:W3CDTF">2022-09-21T04:40:00Z</dcterms:created>
  <dcterms:modified xsi:type="dcterms:W3CDTF">2022-10-21T11:11:00Z</dcterms:modified>
</cp:coreProperties>
</file>