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7" w:rsidRPr="00286A2C" w:rsidRDefault="003056D7" w:rsidP="00CD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2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056D7" w:rsidRPr="00286A2C" w:rsidRDefault="003056D7" w:rsidP="00AB11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2C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AB1181" w:rsidRPr="0028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89" w:rsidRPr="00286A2C">
        <w:rPr>
          <w:rFonts w:ascii="Times New Roman" w:hAnsi="Times New Roman" w:cs="Times New Roman"/>
          <w:b/>
          <w:sz w:val="24"/>
          <w:szCs w:val="24"/>
        </w:rPr>
        <w:t>«</w:t>
      </w:r>
      <w:r w:rsidR="00AB1181" w:rsidRPr="00286A2C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Pr="00286A2C">
        <w:rPr>
          <w:rFonts w:ascii="Times New Roman" w:hAnsi="Times New Roman" w:cs="Times New Roman"/>
          <w:b/>
          <w:sz w:val="24"/>
          <w:szCs w:val="24"/>
        </w:rPr>
        <w:t>безнадзорности и правонарушений</w:t>
      </w:r>
      <w:r w:rsidR="00AB1181" w:rsidRPr="00286A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A2C">
        <w:rPr>
          <w:rFonts w:ascii="Times New Roman" w:hAnsi="Times New Roman" w:cs="Times New Roman"/>
          <w:b/>
          <w:sz w:val="24"/>
          <w:szCs w:val="24"/>
        </w:rPr>
        <w:t>несовер</w:t>
      </w:r>
      <w:r w:rsidR="00CD4689" w:rsidRPr="00286A2C">
        <w:rPr>
          <w:rFonts w:ascii="Times New Roman" w:hAnsi="Times New Roman" w:cs="Times New Roman"/>
          <w:b/>
          <w:sz w:val="24"/>
          <w:szCs w:val="24"/>
        </w:rPr>
        <w:t>шеннолетних на 2022-</w:t>
      </w:r>
      <w:r w:rsidR="00AB1181" w:rsidRPr="00286A2C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CD4689" w:rsidRPr="00286A2C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3056D7" w:rsidRPr="00286A2C" w:rsidRDefault="003056D7" w:rsidP="00CD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2C">
        <w:rPr>
          <w:rFonts w:ascii="Times New Roman" w:hAnsi="Times New Roman" w:cs="Times New Roman"/>
          <w:b/>
          <w:sz w:val="24"/>
          <w:szCs w:val="24"/>
        </w:rPr>
        <w:t>(далее - Программа)</w:t>
      </w:r>
    </w:p>
    <w:p w:rsidR="00CD4689" w:rsidRPr="00286A2C" w:rsidRDefault="00CD4689" w:rsidP="00CD4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A2C">
        <w:rPr>
          <w:rFonts w:ascii="Times New Roman" w:hAnsi="Times New Roman" w:cs="Times New Roman"/>
          <w:b/>
          <w:sz w:val="24"/>
          <w:szCs w:val="24"/>
        </w:rPr>
        <w:t>от 20.04.2022 N 221</w:t>
      </w:r>
    </w:p>
    <w:p w:rsidR="003056D7" w:rsidRPr="00286A2C" w:rsidRDefault="003056D7" w:rsidP="00CD4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заказчик-координатор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Тыва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туризма Республики Тыва, Министерство труда и социальной политики Республики Тыва, Министерство здравоохранения Республики Тыва, Министерство цифрового развития Республики Тыва, Министерство внутренних дел по Республике Тыва (по согласованию)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предупреждение безнадзорности, беспризорности и правонарушений среди несовершеннолетних;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воспитание личности на основе социокультурных, духовно-нравственных ценностей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развитие региональной системы профилактики безнадзорности и правонарушений несовершеннолетних;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организация межведомственного сопровождения несовершеннолетних, склонных к асоциальному поведению или вступивших в конфликт с законом, а также несовершеннолетних, состоящих на учете в органах внутренних дел, комиссиях по делам несовершеннолетних и защите их прав;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различных категорий специалистов, работающих по профилактике правонарушений среди несовершеннолетних;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образовательных мероприятий по профилактике правонарушений и преступности несовершеннолетних (уроки, конкурсы и т.д.);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участниками дорожного движения, повышение уровня обучения правильному поведению в улично-дорожной сети в школах и дошкольных образовательных учреждениях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несовершеннолетними, по отношению к базовому году: в 2021 г. - 275, 2022 г. - 270, 2023 г. - 265, 2024 г. - 260;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преступление, по отношению к базовому году: в 2021 г. - 325, 2022 г. - 320, 2023 г. - 315, 2024 г. - 310;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несовершеннолетних, совершивших преступление повторно, по отношению к базовому году: в 2021 г. - 69, 2022 г. - 67, 2023 г. - 65, 2024 г. - 63;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дорожно-транспортного травматизма с детьми-пешеходами, по отношению к базовому году: в 2021 г. - 35, 2022 г. - 33, 2023 г. - 31, 2024 г. - 29;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прошедших первичное </w:t>
            </w:r>
            <w:proofErr w:type="gramStart"/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обучение по профилактике</w:t>
            </w:r>
            <w:proofErr w:type="gramEnd"/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дорожно-транспортного травматизма в образовательных организациях республики (от общего количества обучающихся образовательных организаций Республики Тыва): в 2021 г. - 0, 2022 г. - 47,5/31128, 2023 г. - 48,5/31228, 2024 г. - 49,5/31328;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прошедших курсы повышения квалификации,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несовершеннолетних, за пределами республики: в 2021 г. - 0, 2022 г. - 2, 2023 г. - 3, 2024 г. - 5;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курсов повышения квалификации для специалистов, осуществляющих медиативную деятельность в рамках школьной службы примирения, профилактику в сфере детского дорожно-транспортного травматизма и по профилактике правонарушений среди несовершеннолетних: в 2021 г. - 0, 2022 г. - 2, 2023 г. - 3, 2024 г. - 4;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методических рекомендаций для родителей (законных представителей) несовершеннолетних, несовершеннолетних информационно-наглядных материалов, памяток по профилактике травли (</w:t>
            </w:r>
            <w:proofErr w:type="spellStart"/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): 2021 г. - 0, 2022 г. - 2, 2023 г. - 3, 2024 г. - </w:t>
            </w:r>
            <w:r w:rsidRPr="002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региональных межведомственных семинарах: 2021 г. - 0, 2022 г. - 50 чел., 2023 г. - 70 чел., 2024 г. - 90 чел.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2022 - 2024 годы</w:t>
            </w:r>
          </w:p>
        </w:tc>
      </w:tr>
      <w:tr w:rsidR="00CD4689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10052,2 тыс. рублей, в том числе по годам: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2022 г. - 3457,0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2023 г. - 3281,4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2024 г. - 3313,8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Тыва - 10052,2 тыс. рублей, в том числе по годам: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2022 г. - 3457,9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2023 г. - 3281,4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2024 г. - 3313,8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средств - 60 тыс. рублей, в том числе по годам: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2022 г. - 20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2023 г. - 20 тыс. рублей;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2024 г. - 20 тыс. рублей</w:t>
            </w:r>
          </w:p>
        </w:tc>
      </w:tr>
      <w:tr w:rsidR="00CD4689" w:rsidRPr="00286A2C">
        <w:tc>
          <w:tcPr>
            <w:tcW w:w="9071" w:type="dxa"/>
            <w:gridSpan w:val="3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(позиция в ред. </w:t>
            </w:r>
            <w:hyperlink r:id="rId10" w:history="1">
              <w:r w:rsidRPr="00286A2C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86A2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20.04.2022 N 221)</w:t>
            </w:r>
          </w:p>
        </w:tc>
      </w:tr>
      <w:tr w:rsidR="003056D7" w:rsidRPr="00286A2C">
        <w:tc>
          <w:tcPr>
            <w:tcW w:w="3118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улучшение координации усилий всех организаций, призванных обеспечить социальное сопровождение детей, находящихся в конфликте с законом;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информационно-аналитического, организационно-методического обеспечения и кадрового потенциала системы профилактики безнадзорности и правонарушений несовершеннолетних;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преступлений, совершенных несовершеннолетними, по отношению к базовому году;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совершивших преступление, по отношению к базовому году;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совершивших преступление повторно, по отношению к базовому году;</w:t>
            </w:r>
          </w:p>
          <w:p w:rsidR="003056D7" w:rsidRPr="00286A2C" w:rsidRDefault="003056D7" w:rsidP="00CD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A2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сфере воспитания и профилактики правонарушений среди несовершеннолетних, правовой грамотности и их профориентация в кадетские классы образовательных организаций.</w:t>
            </w:r>
          </w:p>
        </w:tc>
      </w:tr>
    </w:tbl>
    <w:p w:rsidR="00F02B3C" w:rsidRPr="00286A2C" w:rsidRDefault="00286A2C" w:rsidP="00CD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B3C" w:rsidRPr="00286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04"/>
    <w:rsid w:val="00153C04"/>
    <w:rsid w:val="00286A2C"/>
    <w:rsid w:val="003056D7"/>
    <w:rsid w:val="00AB1181"/>
    <w:rsid w:val="00AF4899"/>
    <w:rsid w:val="00CD4689"/>
    <w:rsid w:val="00E3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BF2F2BF4440A2B12C3D47CB430207D259C9965FE3A56D6CA9A094475F01216E39F9AD05B44DBE3772C431D35A41839392FEABF4866B43E8CBA479p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5BF2F2BF4440A2B12C3D47CB430207D259C9965FE3A56D6CA9A094475F01216E39F9AD05B44DBE3772C430D35A41839392FEABF4866B43E8CBA479pC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BF2F2BF4440A2B12C3D47CB430207D259C9965FE3A56D6CA9A094475F01216E39F9AD05B44DBE3772C433D35A41839392FEABF4866B43E8CBA479p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C5BF2F2BF4440A2B12C3D47CB430207D259C9965FE3A56D6CA9A094475F01216E39F9AD05B44DBE3772C432D35A41839392FEABF4866B43E8CBA479pCK" TargetMode="External"/><Relationship Id="rId10" Type="http://schemas.openxmlformats.org/officeDocument/2006/relationships/hyperlink" Target="consultantplus://offline/ref=5C5BF2F2BF4440A2B12C3D47CB430207D259C9965FE3A56D6CA9A094475F01216E39F9AD05B44DBE3772C43AD35A41839392FEABF4866B43E8CBA479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5BF2F2BF4440A2B12C3D47CB430207D259C9965FE3A56D6CA9A094475F01216E39F9AD05B44DBE3772C436D35A41839392FEABF4866B43E8CBA479p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Снежана Сергеевна</dc:creator>
  <cp:keywords/>
  <dc:description/>
  <cp:lastModifiedBy>Хомушку Снежана Сергеевна</cp:lastModifiedBy>
  <cp:revision>5</cp:revision>
  <dcterms:created xsi:type="dcterms:W3CDTF">2022-10-05T10:42:00Z</dcterms:created>
  <dcterms:modified xsi:type="dcterms:W3CDTF">2022-10-21T11:07:00Z</dcterms:modified>
</cp:coreProperties>
</file>