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F6" w:rsidRPr="00655751" w:rsidRDefault="007B54F6" w:rsidP="00EA25F3">
      <w:pPr>
        <w:pStyle w:val="ConsPlusTitle"/>
        <w:jc w:val="center"/>
        <w:outlineLvl w:val="1"/>
        <w:rPr>
          <w:sz w:val="24"/>
          <w:szCs w:val="24"/>
        </w:rPr>
      </w:pPr>
      <w:bookmarkStart w:id="0" w:name="_GoBack"/>
      <w:r w:rsidRPr="00655751">
        <w:rPr>
          <w:sz w:val="24"/>
          <w:szCs w:val="24"/>
        </w:rPr>
        <w:t>ПАСПОРТ</w:t>
      </w:r>
    </w:p>
    <w:p w:rsidR="007B54F6" w:rsidRPr="00655751" w:rsidRDefault="007B54F6" w:rsidP="00EA25F3">
      <w:pPr>
        <w:pStyle w:val="ConsPlusTitle"/>
        <w:jc w:val="center"/>
        <w:rPr>
          <w:sz w:val="24"/>
          <w:szCs w:val="24"/>
        </w:rPr>
      </w:pPr>
      <w:r w:rsidRPr="00655751">
        <w:rPr>
          <w:sz w:val="24"/>
          <w:szCs w:val="24"/>
        </w:rPr>
        <w:t xml:space="preserve">государственной программы Республики Тыва </w:t>
      </w:r>
      <w:r w:rsidR="005435E2" w:rsidRPr="00655751">
        <w:rPr>
          <w:sz w:val="24"/>
          <w:szCs w:val="24"/>
        </w:rPr>
        <w:t>«</w:t>
      </w:r>
      <w:r w:rsidR="009116BD" w:rsidRPr="00655751">
        <w:rPr>
          <w:sz w:val="24"/>
          <w:szCs w:val="24"/>
        </w:rPr>
        <w:t>Обеспечение общественного порядка и противодействие преступн</w:t>
      </w:r>
      <w:r w:rsidR="005435E2" w:rsidRPr="00655751">
        <w:rPr>
          <w:sz w:val="24"/>
          <w:szCs w:val="24"/>
        </w:rPr>
        <w:t>ости в Республике Тыва на 2021-</w:t>
      </w:r>
      <w:r w:rsidR="009116BD" w:rsidRPr="00655751">
        <w:rPr>
          <w:sz w:val="24"/>
          <w:szCs w:val="24"/>
        </w:rPr>
        <w:t>2024 годы</w:t>
      </w:r>
      <w:r w:rsidR="005435E2" w:rsidRPr="00655751">
        <w:rPr>
          <w:sz w:val="24"/>
          <w:szCs w:val="24"/>
        </w:rPr>
        <w:t>»</w:t>
      </w:r>
    </w:p>
    <w:p w:rsidR="00C0022A" w:rsidRPr="00655751" w:rsidRDefault="005435E2" w:rsidP="00EA25F3">
      <w:pPr>
        <w:pStyle w:val="ConsPlusTitle"/>
        <w:jc w:val="center"/>
        <w:rPr>
          <w:sz w:val="24"/>
          <w:szCs w:val="24"/>
        </w:rPr>
      </w:pPr>
      <w:r w:rsidRPr="00655751">
        <w:rPr>
          <w:sz w:val="24"/>
          <w:szCs w:val="24"/>
        </w:rPr>
        <w:t>о</w:t>
      </w:r>
      <w:r w:rsidR="00C0022A" w:rsidRPr="00655751">
        <w:rPr>
          <w:sz w:val="24"/>
          <w:szCs w:val="24"/>
        </w:rPr>
        <w:t>т 07.09.2022 N 559</w:t>
      </w:r>
    </w:p>
    <w:p w:rsidR="00807BE2" w:rsidRPr="00655751" w:rsidRDefault="00807BE2" w:rsidP="00EA25F3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Республики Тыва, Министерство спорта Республики Тыва, Министерство сельского хозяйства и продовольствия Республики Тыва, Министерство дорожно-транспортного комплекса Республики Тыва, Министерство земельных и имущественных отношений Республики Тыва, Государственный комитет по охране объектов животного мира Республики Тыва, Министерство здравоохранения Республики Тыва, Министерство культуры и туризма Республики Тыва, Министерство цифрового развития Республики Тыва, Министерство строительства</w:t>
            </w:r>
            <w:proofErr w:type="gramEnd"/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мэрия г. Кызыла, региональная общественная организация </w:t>
            </w:r>
            <w:r w:rsidR="005435E2" w:rsidRPr="006557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5435E2" w:rsidRPr="00655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435E2" w:rsidRPr="00655751">
        <w:tc>
          <w:tcPr>
            <w:tcW w:w="9071" w:type="dxa"/>
            <w:gridSpan w:val="3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655751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30.03.2022 N 153)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Участники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по Республике Тыва (по согласованию), Федеральная служба войск национальной гвардии Российской Федерации по Республике Тыва (по согласованию), органы местного самоуправления (по согласованию)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Цели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правопорядка, повышение качества и результативности противодействия преступности, совершенствование системы профилактики правонарушений;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жизни и спокойствия граждан, проживающих на территории Республики Тыва;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граждан к органам внутренних дел Российской Федерации со стороны населения;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региональной системы оказания помощи лицам, освобожденным из мест лишения свободы, для дальнейшей их социализации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региональной системы профилактики правонарушений;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охраны общественного порядка, обеспечения общественной безопасности;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усиление борьбы с правонарушениями на почве пьянства, алкоголизма и наркомании;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и адаптация лиц, отбывших наказание в виде лишения свободы;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создание и развертывание систем, обеспечивающих общественный порядок и безопасность граждан на территории Республики Тыва;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народных дружин путем материального стимулирования;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участием населения для предупреждения совершения преступлений и правонарушений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7661A2" w:rsidRPr="00655751">
              <w:rPr>
                <w:rFonts w:ascii="Times New Roman" w:hAnsi="Times New Roman" w:cs="Times New Roman"/>
                <w:sz w:val="24"/>
                <w:szCs w:val="24"/>
              </w:rPr>
              <w:t>елевые показатели (индикаторы) П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удельный вес тяжких и особо тяжких преступлений от общего числа зарегистрированных преступлений, процентов;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удельный вес преступлений, совершенных в состоянии алкогольного опьянения, в общем числе преступлений, процентов;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лиц, освободившихся из мест лишения свободы, человек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этап: 2021 - 2024 гг.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661A2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</w:t>
            </w:r>
            <w:r w:rsidR="007B54F6"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на 2021 - 2024 годы составит 828755,7 тыс. рублей, в том числе средства республиканского бюджета - 822455,7 тыс. рублей, средства местных бюджетов - 6300,0 тыс. рублей, в том числе по годам: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- 93886,0 тыс. рублей всего, из них из средств республиканского бюджета - 91786,0 тыс. рублей и средств местных бюджетов - 2100,0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- 24707,2 тыс. рублей всего, из них из средств республиканского бюджета - 24707,2 тыс. рублей и средств местных бюджетов - 0,0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- 491889,6 тыс. рублей всего, из них из средств республиканского бюджета - 489789,6 тыс. рублей и средств местных бюджетов - 2100,0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- 218272,9 тыс. рублей всего, из них из средств республиканского бюджета - 216172,9 тыс. рублей и средств местных бюджетов - 2100,0 тыс. 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обеспечению общественного порядка и безопасности граждан составит 423320,1 тыс. рублей из средств республиканского бюджета,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- 1610,0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- 1510,0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- 345833,4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- 74366,7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профилактике преступлений, совершаемых с применением огнестрельного оружия, составит 400,0 тыс. рублей из средств республиканского бюджета,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- 100,0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профилактике алкоголизма и наркомании составит 5770,0 тыс. рублей, в том числе средства республиканского бюджета - 5770,0 тыс. рублей, средства местных бюджетов - 0 тыс. рублей,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- 410,0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- 2410,0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- 2500,0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- 450,0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социальной реабилитации лиц, отбывших наказание в виде лишения свободы, составит 333870,0 тыс. рублей, в том числе средства республиканского бюджета - 327570,0 тыс. рублей, средства местных бюджетов - 6300 тыс. рублей,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- 91370,0 тыс. рублей всего, из средств республиканского бюджета - 89270,0 тыс. рублей и средств местных бюджетов - 2100,0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 всего, из средств республиканского бюджета - 0,0 тыс. рублей и средств местных бюджетов - 0,0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- 121250,0 тыс. рублей всего, из средств республиканского бюджета - 119150,0 тыс. рублей и средств местных бюджетов - 2100,0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- 121250,0 тыс. рублей всего, из средств республиканского бюджета - 119150,0 тыс. рублей и средств местных бюджетов - 2100,0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предупреждению экстремизма и терроризма составит 3722,0 тыс. рублей из средств республиканского бюджета,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- 346,0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- 346,0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- 1515,0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- 1515,0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мероприятий по профилактике коррупционных проявлений со стороны должностных лиц органов исполнительной власти Республики Тыва составит 100,0 тыс. рублей из средств республиканского бюджета,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- 50,0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- 50,0 тыс. рублей.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 профилактике преступлений и административных правонарушений участковыми уполномоченными полиции составит 61573,6 тыс. рублей из средств республиканского бюджета, из них: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2021 году - 50,0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2022 году - 20341,2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2023 году - 20641,2 тыс. рублей;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в 2024 году - 20541,2 тыс. рублей</w:t>
            </w:r>
          </w:p>
        </w:tc>
      </w:tr>
      <w:tr w:rsidR="007B54F6" w:rsidRPr="00655751">
        <w:tc>
          <w:tcPr>
            <w:tcW w:w="9071" w:type="dxa"/>
            <w:gridSpan w:val="3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6" w:history="1">
              <w:r w:rsidRPr="006557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5575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22.06.2022 N 389)</w:t>
            </w:r>
          </w:p>
        </w:tc>
      </w:tr>
      <w:tr w:rsidR="007B54F6" w:rsidRPr="00655751">
        <w:tc>
          <w:tcPr>
            <w:tcW w:w="3118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Ожидаемые результа</w:t>
            </w:r>
            <w:r w:rsidR="007661A2" w:rsidRPr="00655751">
              <w:rPr>
                <w:rFonts w:ascii="Times New Roman" w:hAnsi="Times New Roman" w:cs="Times New Roman"/>
                <w:sz w:val="24"/>
                <w:szCs w:val="24"/>
              </w:rPr>
              <w:t>ты реализации П</w:t>
            </w: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40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сокращение удельного веса тяжких и особо тяжких преступлений от общего числа зарегистрированных преступлений к 2024 году до 20,1 процента;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сокращение удельного веса преступлений, совершенных в состоянии алкогольного опьянения, в общем числе преступлений к 2024 году до 53,1 процента;</w:t>
            </w:r>
          </w:p>
          <w:p w:rsidR="007B54F6" w:rsidRPr="00655751" w:rsidRDefault="007B54F6" w:rsidP="00EA2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51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трудоустроенных лиц, освободившихся из мест лишения свободы, к 2024 году до 248 человек.</w:t>
            </w:r>
          </w:p>
        </w:tc>
      </w:tr>
    </w:tbl>
    <w:p w:rsidR="00C0148F" w:rsidRPr="00655751" w:rsidRDefault="00C0148F" w:rsidP="00EA2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7B54F6" w:rsidRPr="00655751" w:rsidRDefault="007B54F6" w:rsidP="00EA25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B54F6" w:rsidRPr="00655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76"/>
    <w:rsid w:val="005435E2"/>
    <w:rsid w:val="00544B9C"/>
    <w:rsid w:val="00547C5C"/>
    <w:rsid w:val="00655751"/>
    <w:rsid w:val="007661A2"/>
    <w:rsid w:val="007B54F6"/>
    <w:rsid w:val="00807BE2"/>
    <w:rsid w:val="009116BD"/>
    <w:rsid w:val="00980FD6"/>
    <w:rsid w:val="009F36EF"/>
    <w:rsid w:val="00B70F11"/>
    <w:rsid w:val="00C0022A"/>
    <w:rsid w:val="00C0148F"/>
    <w:rsid w:val="00C17776"/>
    <w:rsid w:val="00EA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5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A8975AE73613701891DC52257FF73194CDFB59F8F3B8810452EDFEE6771C17CA0337A8AF6E5D9C3EE9C6C5C6D8975E6820C2A32E64A4FE75696kEb1D" TargetMode="External"/><Relationship Id="rId5" Type="http://schemas.openxmlformats.org/officeDocument/2006/relationships/hyperlink" Target="consultantplus://offline/ref=F32A8975AE73613701891DC52257FF73194CDFB59F8E398E1E452EDFEE6771C17CA0337A8AF6E5D9C3EE9C635C6D8975E6820C2A32E64A4FE75696kEb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16</cp:revision>
  <dcterms:created xsi:type="dcterms:W3CDTF">2022-09-21T03:26:00Z</dcterms:created>
  <dcterms:modified xsi:type="dcterms:W3CDTF">2022-10-21T10:49:00Z</dcterms:modified>
</cp:coreProperties>
</file>